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5844DE" w:rsidRPr="00AB1963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5844DE" w:rsidRPr="00780F8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5844DE" w:rsidRPr="00E553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A6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5844DE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5844DE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5844DE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>Количество заявок о подключении к  централизованной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4DE" w:rsidRPr="000D5406" w:rsidRDefault="005844DE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44DE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Pr="00AB1963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Питьевой водопровод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  <w:p w:rsidR="005844DE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844DE" w:rsidRPr="00E55308" w:rsidRDefault="005844D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5844DE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202BF1"/>
    <w:rsid w:val="00251186"/>
    <w:rsid w:val="002E2628"/>
    <w:rsid w:val="005844DE"/>
    <w:rsid w:val="00612D46"/>
    <w:rsid w:val="008350FF"/>
    <w:rsid w:val="009316E1"/>
    <w:rsid w:val="009B1EA6"/>
    <w:rsid w:val="00A130CD"/>
    <w:rsid w:val="00A705AE"/>
    <w:rsid w:val="00B8716F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1</cp:revision>
  <dcterms:created xsi:type="dcterms:W3CDTF">2017-10-05T05:13:00Z</dcterms:created>
  <dcterms:modified xsi:type="dcterms:W3CDTF">2017-10-05T05:16:00Z</dcterms:modified>
</cp:coreProperties>
</file>